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1B" w:rsidRDefault="0019331B" w:rsidP="001933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Informacja o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rekrutacji szkół</w:t>
      </w: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tekście łatwym do czytania i zrozumienia</w:t>
      </w:r>
    </w:p>
    <w:p w:rsidR="0019331B" w:rsidRDefault="0019331B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771A94" w:rsidRDefault="00771A94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Default="0019331B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Mogę, chcę, potrafię - r</w:t>
      </w:r>
      <w:bookmarkStart w:id="0" w:name="_GoBack"/>
      <w:bookmarkEnd w:id="0"/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ekrutacja szkół do projektu</w:t>
      </w:r>
    </w:p>
    <w:p w:rsidR="0019331B" w:rsidRPr="0019331B" w:rsidRDefault="0019331B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Zapraszamy szkoły z Małopolski do udziału w cyklu działań edukacyjnych w ramach projektu „Uniwersytet Odpowiedzialny – Rozwój-Kompetencje-Relacje”. Motyw przewodni przedsięwzięcia brzmi: </w:t>
      </w:r>
      <w:r w:rsidRPr="0019331B">
        <w:rPr>
          <w:rFonts w:ascii="Arial" w:eastAsia="Times New Roman" w:hAnsi="Arial" w:cs="Arial"/>
          <w:bCs/>
          <w:i/>
          <w:iCs/>
          <w:color w:val="000000" w:themeColor="text1"/>
          <w:lang w:eastAsia="pl-PL"/>
        </w:rPr>
        <w:t>Mogę, chcę, potrafię. 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W szkole, która zgłosi się do udziału w projekcie, zostanie utworzona grupa projektowa składająca się z 15 uczniów oraz 2 nauczycieli. Każda grupa w ramach zajęć pozalekcyjnych będzie realizować projekt  z wykorzystaniem metodologii STEAM*.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Zapewniamy:</w:t>
      </w:r>
    </w:p>
    <w:p w:rsidR="0019331B" w:rsidRPr="0019331B" w:rsidRDefault="0019331B" w:rsidP="00193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wynagrodzenie dla nauczycieli – opiekunów grupy projektowej z ramienia szkoły,</w:t>
      </w:r>
    </w:p>
    <w:p w:rsidR="0019331B" w:rsidRPr="0019331B" w:rsidRDefault="0019331B" w:rsidP="00193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szkolenia i warsztaty przygotowujące nauczycieli do pracy według metodologii STAEM,</w:t>
      </w:r>
    </w:p>
    <w:p w:rsidR="0019331B" w:rsidRPr="0019331B" w:rsidRDefault="0019331B" w:rsidP="00193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materiały edukacyjne,</w:t>
      </w:r>
    </w:p>
    <w:p w:rsidR="0019331B" w:rsidRPr="0019331B" w:rsidRDefault="0019331B" w:rsidP="00193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warsztaty merytoryczne dla uczniów z zakresu pracy grupowej oraz wystąpień publicznych,</w:t>
      </w:r>
    </w:p>
    <w:p w:rsidR="0019331B" w:rsidRPr="0019331B" w:rsidRDefault="0019331B" w:rsidP="00193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stałą opiekę merytoryczną i trenerską ze strony tutora – nauczyciela akademickiego oraz przedstawiciela instytucji partnerskiej,</w:t>
      </w:r>
    </w:p>
    <w:p w:rsidR="0019331B" w:rsidRPr="0019331B" w:rsidRDefault="0019331B" w:rsidP="00193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możliwość wyboru zagadnienia problemowego pozyskanego od organizatora i instytucji partnerskich (Fundacja GAP, Uniwersytet Ekonomiczny w Krakowie, Krakowskie Centrum Informacji Ukraińskiej).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Szczegóły realizacji projektu w szkołach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1. </w:t>
      </w: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Jaki jest cel projektu?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a) pogłębienie uniwersalnych, osobistych i społecznych kompetencji uczniów,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b) doskonalenie technik nabywania wiedzy i umiejętności oraz zwiększenie uczestnictwa uczniów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br/>
        <w:t>w działaniach edukacyjnych prowadzonych poza salą lekcyjną,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c) rozwój potencjału indywidualnych talentów wśród młodzieży z Małopolski.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2. </w:t>
      </w: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Kogo zapraszamy do udziału w projekcie?</w:t>
      </w:r>
    </w:p>
    <w:p w:rsidR="0019331B" w:rsidRPr="0019331B" w:rsidRDefault="0019331B" w:rsidP="001933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Szkoły podstawowe lub ponadpodstawowe z terenu Małopolski.</w:t>
      </w:r>
    </w:p>
    <w:p w:rsidR="0019331B" w:rsidRPr="0019331B" w:rsidRDefault="0019331B" w:rsidP="001933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 xml:space="preserve">Zgłoszoną przez szkołę grupę 15 uczniów z  klas 6-8 szkoły podstawowej lub z klas 1-2 szkoły ponadpodstawowej, która powinna mieć charakter międzyoddziałowy lub </w:t>
      </w:r>
      <w:proofErr w:type="spellStart"/>
      <w:r w:rsidRPr="0019331B">
        <w:rPr>
          <w:rFonts w:ascii="Arial" w:eastAsia="Times New Roman" w:hAnsi="Arial" w:cs="Arial"/>
          <w:color w:val="000000" w:themeColor="text1"/>
          <w:lang w:eastAsia="pl-PL"/>
        </w:rPr>
        <w:t>międzyklasowy</w:t>
      </w:r>
      <w:proofErr w:type="spellEnd"/>
      <w:r w:rsidRPr="0019331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19331B" w:rsidRDefault="0019331B" w:rsidP="001933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Dwóch opiekunów grupy projektowej (nauczycieli dowolnej specjalności), którzy będą pracować z grupami wymiennie/rotacyjnie lub na zasadzie zastępstwa.</w:t>
      </w:r>
    </w:p>
    <w:p w:rsidR="0019331B" w:rsidRPr="0019331B" w:rsidRDefault="0019331B" w:rsidP="0019331B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. Jakie są etapy realizacji cyklu działań edukacyjnych?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a) Wybranie przez uczniów i opiekunów najbardziej interesującego tematu/zagadnienia problemowego projektu spośród zaproponowanych przez organizatora i instytucje partnerskie.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b) Szkolenie i warsztaty dla nauczycieli – opiekunów grup projektowych. Każdy opiekun zobowiązany jest do ukończenia warsztatów pt. </w:t>
      </w:r>
      <w:r w:rsidRPr="0019331B">
        <w:rPr>
          <w:rFonts w:ascii="Arial" w:eastAsia="Times New Roman" w:hAnsi="Arial" w:cs="Arial"/>
          <w:i/>
          <w:iCs/>
          <w:color w:val="000000" w:themeColor="text1"/>
          <w:lang w:eastAsia="pl-PL"/>
        </w:rPr>
        <w:t>Projekt STEAM jako narzędzie aktywizacji potencjału, motywacji</w:t>
      </w:r>
      <w:r w:rsidR="00771A94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i/>
          <w:iCs/>
          <w:color w:val="000000" w:themeColor="text1"/>
          <w:lang w:eastAsia="pl-PL"/>
        </w:rPr>
        <w:t>i umiejętności uczniów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(12 godz. dydaktycznych) oraz warsztatów pt. </w:t>
      </w:r>
      <w:r w:rsidRPr="0019331B">
        <w:rPr>
          <w:rFonts w:ascii="Arial" w:eastAsia="Times New Roman" w:hAnsi="Arial" w:cs="Arial"/>
          <w:i/>
          <w:iCs/>
          <w:color w:val="000000" w:themeColor="text1"/>
          <w:lang w:eastAsia="pl-PL"/>
        </w:rPr>
        <w:t>Planowanie i realizacja zajęć pozalekcyjnych metodą STEAM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(8 godz. dydaktycznych). Szczegółowy poniżej w sekcji SZKOLENIA.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c) Realizacja projektu w szkołach przez uczniów przy wsparciu nauczycieli – opiekunów grup projektowych i tutorów akademickich oraz przedstawicieli instytucji partnerskich: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Spotkanie inauguracyjne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 xml:space="preserve">– prezentacja problemu i jego założeń przez przedstawicieli organizatora i instytucji partnerskich zgłaszających zadanie do projektów (z udziałem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lastRenderedPageBreak/>
        <w:t>uczniów i opiekunów grup projektowych, tutora, przedstawiciela organizatora i instytucji partnerskich) (2 godziny).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Warsztaty wprowadzające do zagadnień merytorycznych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niezbędnych do realizacji projektu, realizowane przez tutora (4 godziny).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Warsztaty z zakresu pracy grupowej: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budowanie zespołu, badanie ról zespołowych, realizowane przez tutora i opiekuna grupy (po 2 godziny).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Realizacja projektu zgodnie z założeniami metodologii STEAM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. Dzięki zastosowaniu sposobu nauczania konsolidującego pięć kluczowych bloków tematycznych: nauki, technologii, inżynierii, sztuki i matematyki uczestnicy zespołu projektowego będą stymulowani do realizacji innowacyjnych i niekonwencjonalnych rozwiązań (20 godzin).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Wstępna wersja produktu projektu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i pierwsza ewaluacja projektu uczniowskiego (przy wsparciu opiekunów grupy, w konsultacji z tutorem) (4 godziny).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Warsztaty przygotowawcze do wystąpień publicznych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, realizowane przez tutora (4 godziny).</w:t>
      </w:r>
    </w:p>
    <w:p w:rsidR="0019331B" w:rsidRPr="0019331B" w:rsidRDefault="0019331B" w:rsidP="001933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Zakończenie i prezentacja produktu finalnego projektu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i wstępna jego ocena, realizowane przez opiekuna grupy projektowej oraz tutora (4 godziny).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O kwalifikacji do udziału w projekcie decyduje kolejność zgłoszeń oraz treść uzasadnienia zawartego w formularzu zgłoszeniowym.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Tematy/zagadnienia problemowe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pozyskane od organizatora i instytucji partnerskich (Fundacja GAP, Uniwersytet Ekonomiczny w Krakowie, Krakowskie Centrum Informacji Ukraińskiej). Należy wybrać jeden i wskazać go w formularzu zgłoszeniowym: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Dla dobra wspólnego. Jak promować produkty i usługi wytworzone w społecznie odpowiedzialny sposób?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Zróbmy to razem. Jak promować działalność spółdzielni uczniowskich jako atrakcyjnej formy nauki przedsiębiorczości i współpracy wśród uczniów?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Żeby nie brakło nam wody. Jak przeciwdziałać suszy w najbliższym otoczeniu?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Myśląc o przyszłości. Jak otworzyć własną firmę, która ma szansę na sukces?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Wiem, co jem. Jak zmienić nawyki żywieniowe dzieci i młodzieży?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Miejsce dobre do życia. Jak uczynić naszą miejscowość bardziej przyjazną dla mieszkańców?</w:t>
      </w:r>
    </w:p>
    <w:p w:rsidR="0019331B" w:rsidRPr="0019331B" w:rsidRDefault="0019331B" w:rsidP="001933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Technologia nie zna granic. Na ile nowoczesne narzędzia ICT mogą pomóc w komunikowaniu się osobom z różnych krajów?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Udział w projekcie jest bezpłatny. </w:t>
      </w: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Zgłoszenia do udziału w projekcie trwają do 30 czerwca 2022 r. włącznie.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Zgłoszenia przyjmowane są w formie elektronicznej, należy wypełnić formularz znajdujący się pod linkiem</w:t>
      </w: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: </w:t>
      </w:r>
      <w:hyperlink r:id="rId6" w:history="1">
        <w:r w:rsidRPr="0019331B">
          <w:rPr>
            <w:rFonts w:ascii="Arial" w:eastAsia="Times New Roman" w:hAnsi="Arial" w:cs="Arial"/>
            <w:color w:val="000000" w:themeColor="text1"/>
            <w:lang w:eastAsia="pl-PL"/>
          </w:rPr>
          <w:t>https://tiny.pl/9z1zd</w:t>
        </w:r>
      </w:hyperlink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* STEAM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to interdyscyplinarne podejście do nauczania i uczenia się, umożliwiające  poszukiwanie, krytyczne myślenie i rozwiązywanie praktycznych problemów. Realizując projekt STEAM-</w:t>
      </w:r>
      <w:proofErr w:type="spellStart"/>
      <w:r w:rsidRPr="0019331B">
        <w:rPr>
          <w:rFonts w:ascii="Arial" w:eastAsia="Times New Roman" w:hAnsi="Arial" w:cs="Arial"/>
          <w:color w:val="000000" w:themeColor="text1"/>
          <w:lang w:eastAsia="pl-PL"/>
        </w:rPr>
        <w:t>owy</w:t>
      </w:r>
      <w:proofErr w:type="spellEnd"/>
      <w:r w:rsidRPr="0019331B">
        <w:rPr>
          <w:rFonts w:ascii="Arial" w:eastAsia="Times New Roman" w:hAnsi="Arial" w:cs="Arial"/>
          <w:color w:val="000000" w:themeColor="text1"/>
          <w:lang w:eastAsia="pl-PL"/>
        </w:rPr>
        <w:t xml:space="preserve"> pracujemy z uczniami nad wybranym zagadnieniem, integrując treści z różnych dyscyplin: nauka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S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cience), technologia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T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echnology), inżynieria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E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ngineering), sztuka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rt), matematyka (</w:t>
      </w:r>
      <w:proofErr w:type="spellStart"/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M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athematics</w:t>
      </w:r>
      <w:proofErr w:type="spellEnd"/>
      <w:r w:rsidRPr="0019331B">
        <w:rPr>
          <w:rFonts w:ascii="Arial" w:eastAsia="Times New Roman" w:hAnsi="Arial" w:cs="Arial"/>
          <w:color w:val="000000" w:themeColor="text1"/>
          <w:lang w:eastAsia="pl-PL"/>
        </w:rPr>
        <w:t>). Zależy nam też na tym, aby podjęte przez zespoły projektowe zagadnienia miały charakter problemowy, czyli otwierały drogę do badania, eksperymentowania, doświadczania. Rolą zespołu projektowego będzie więc znalezienie rozwiązania problemu zawartego w temacie projektu poprzez zintegrowanie  wiedzy i umiejętności z 5 dyscyplin, wchodzących w zakres STEAM. Dzięki temu kształcimy uczniów zdolnych do podejmowania przemyślanego ryzyka, chętnych uczenia się przez doświadczenie, wytrwałych w rozwiązywaniu problemów, chętnych do współpracy i działających poprzez proces twórczy.</w:t>
      </w:r>
    </w:p>
    <w:p w:rsidR="0019331B" w:rsidRDefault="0019331B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Default="0019331B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SZKOLENIA</w:t>
      </w:r>
    </w:p>
    <w:p w:rsidR="00771A94" w:rsidRPr="0019331B" w:rsidRDefault="00771A94" w:rsidP="0019331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I. Temat warsztatów: </w:t>
      </w:r>
      <w:r w:rsidR="00AA4468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Projekt STEAM jako narzę</w:t>
      </w:r>
      <w:r w:rsidRPr="0019331B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dzie aktywizacji potencjału, motywacji i umiejętności uczniów.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Adresaci warsztatów: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wszyscy zainteresowani nauczyciele i dyrektorzy szkół podstawowych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i ponadpodstawowych dla dzieci i młodzieży z terenu województwa małopolskiego.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Celem warsztatów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jest wprowadzenie do pracy z uczniami projektu edukacyjnego, opartego na modelu STEAM. STEAM to interdyscyplinarne podejście do nauczania i uczenia się, umożliwiające  poszukiwanie, krytyczne myślenie i rozwiązywanie praktycznych problemów. Realizując projekt STEAM-</w:t>
      </w:r>
      <w:proofErr w:type="spellStart"/>
      <w:r w:rsidRPr="0019331B">
        <w:rPr>
          <w:rFonts w:ascii="Arial" w:eastAsia="Times New Roman" w:hAnsi="Arial" w:cs="Arial"/>
          <w:color w:val="000000" w:themeColor="text1"/>
          <w:lang w:eastAsia="pl-PL"/>
        </w:rPr>
        <w:t>owy</w:t>
      </w:r>
      <w:proofErr w:type="spellEnd"/>
      <w:r w:rsidRPr="0019331B">
        <w:rPr>
          <w:rFonts w:ascii="Arial" w:eastAsia="Times New Roman" w:hAnsi="Arial" w:cs="Arial"/>
          <w:color w:val="000000" w:themeColor="text1"/>
          <w:lang w:eastAsia="pl-PL"/>
        </w:rPr>
        <w:t xml:space="preserve"> pracujemy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z uczniami nad wybranym zagadnieniem/problemem, integrując: naukę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S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cience), technologię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T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echnology), inżynierię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E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ngineering), sztukę (</w:t>
      </w:r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rt) i matematykę (</w:t>
      </w:r>
      <w:proofErr w:type="spellStart"/>
      <w:r w:rsidRPr="0019331B">
        <w:rPr>
          <w:rFonts w:ascii="Arial" w:eastAsia="Times New Roman" w:hAnsi="Arial" w:cs="Arial"/>
          <w:bCs/>
          <w:color w:val="000000" w:themeColor="text1"/>
          <w:lang w:eastAsia="pl-PL"/>
        </w:rPr>
        <w:t>M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athematics</w:t>
      </w:r>
      <w:proofErr w:type="spellEnd"/>
      <w:r w:rsidRPr="0019331B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Liczba godzin: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12 godzin dydaktycznych.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Miejsce realizacji: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zajęcia zostaną zrealizowane w formie stacjonarnej w Krakowie; istnieje możliwość przeprowadzenia szkolenia w innej lokalizacji w przypadku, gdy ze względu na miejsce zamieszkania zakwalifikowanych uczestników będzie możliwość utworzenia grupy w innej miejscowości.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warsztaty odbędą się w dniach 24-25.08.2022 lub 9-10.09.2022; na etapie zgłoszeń na szkolenie uczestnicy mogą wskazać najbardziej dogodny dla siebie termin.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warsztatów: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uczestnicy poszerzą znajomość zasad pracy metodą projektu edukacyjnego</w:t>
      </w:r>
      <w:r w:rsidRPr="0019331B">
        <w:rPr>
          <w:rFonts w:ascii="Arial" w:eastAsia="Times New Roman" w:hAnsi="Arial" w:cs="Arial"/>
          <w:i/>
          <w:iCs/>
          <w:color w:val="000000" w:themeColor="text1"/>
          <w:lang w:eastAsia="pl-PL"/>
        </w:rPr>
        <w:t>,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w tym projektu opartego na strategii problemowego uczenia się; poznają teoretyczne podstawy modelu STEAM; przeanalizują sposób planowania i realizacji projektu z uwzględnieniem projektu realizowanego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w modelu STEAM.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Organizator zapewnia: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materiały edukacyjne i dydaktyczne, poczęstunek, zaświadczenie o ukończeniu szkolenia sygnowane przez Fundację Gospodarki i Administracji Publicznej.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Warsztaty poprowadzą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trenerzy z wieloletnim doświadczeniem w prowadzeniu szkoleń dla nauczycieli, specjaliści w zakresie pracy metodą projektu oraz wykorzystania ICT w dydaktyce przedmiotów nieinformatycznych, autorzy materiałów dydaktycznych i publikacji w obszarze tematycznym szkolenia.</w:t>
      </w: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Zgłoszenia do udziału w warsztatach trwają do 30 czerwca 2022 r. włącznie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. Zgłoszenia przyjmowane są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w formie elektronicznej, należy wypełnić formularz znajdujący się pod linkiem: </w:t>
      </w:r>
      <w:hyperlink r:id="rId7" w:history="1">
        <w:r w:rsidRPr="0019331B">
          <w:rPr>
            <w:rFonts w:ascii="Arial" w:eastAsia="Times New Roman" w:hAnsi="Arial" w:cs="Arial"/>
            <w:color w:val="000000" w:themeColor="text1"/>
            <w:lang w:eastAsia="pl-PL"/>
          </w:rPr>
          <w:t>https://tiny.pl/9z1kt</w:t>
        </w:r>
      </w:hyperlink>
      <w:r w:rsidRPr="0019331B">
        <w:rPr>
          <w:rFonts w:ascii="Arial" w:eastAsia="Times New Roman" w:hAnsi="Arial" w:cs="Arial"/>
          <w:color w:val="000000" w:themeColor="text1"/>
          <w:lang w:eastAsia="pl-PL"/>
        </w:rPr>
        <w:t> Udział w szkoleniu nie obliguje uczestników do żadnych dalszych działań, z wyjątkiem nauczycieli, którzy mają pełnić funkcję opiekunów grup w szkołach zakwalifikowanych do projektu.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II. Temat warsztatów: </w:t>
      </w:r>
      <w:r w:rsidRPr="0019331B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Planowanie i realizacja zajęć pozalekcyjnych metodą projektu STEAM.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Adresaci warsztatów: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nauczyciele – opiekunowie projektów i dyrektorzy szkół (fakultatywnie), zakwalifikowanych do projektu (nabór zamknięty), 6 osób; szkolenie jest kontynuacją warsztatów pt. „Projekt STEAM jako narzędzie aktywizacji potencjału, motywacji i umiejętności uczniów”.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Celem warsztatów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jest  przygotowanie nauczycieli – opiekunów projektów zakwalifikowanych szkół do realizacji zajęć w ramach komponentu wdrożeniowego w szkołach.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Liczba godzin: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8 godzin dydaktycznych.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Miejsce realizacji: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zajęcia zostaną zrealizowane w formie stacjonarnej w miejscu adekwatnym do lokalizacji szkół zakwalifikowanych do projektu.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sierpień/wrzesień 2022 –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warsztaty odbędą się w terminie uzgodnionym ze szkołami zakwalifikowanymi do projektu.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warsztatów: 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planowanie oraz praktyczne aspekty realizacji projektów metodą STEAM.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Organizator zapewnia: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materiały edukacyjne i dydaktyczne, poczęstunek, zaświadczenie o ukończeniu szkolenia sygnowane przez Fundację Gospodarki i Administracji Publicznej.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Warsztaty poprowadzą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trenerzy z wieloletnim doświadczeniem w prowadzeniu szkoleń dla nauczycieli, specjaliści w zakresie pracy metodą projektu oraz wykorzystania ICT w dydaktyce przedmiotów nieinformatycznych, autorzy materiałów dydaktycznych i publikacji w obszarze tematycznym szkolenia.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Zasady zgłoszenia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 do udziału w warsztatach zostaną ogłoszone w późniejszym terminie. Udział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>w warsztatach obliguje uczestników do dalszych działań wdrożeniowych w szkołach w ramach projektu.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Realizatorem projektu jest </w:t>
      </w:r>
      <w:hyperlink r:id="rId8" w:history="1">
        <w:r w:rsidRPr="0019331B">
          <w:rPr>
            <w:rFonts w:ascii="Arial" w:eastAsia="Times New Roman" w:hAnsi="Arial" w:cs="Arial"/>
            <w:color w:val="000000" w:themeColor="text1"/>
            <w:lang w:eastAsia="pl-PL"/>
          </w:rPr>
          <w:t>Fundacja Gospodarki i Administracji Publicznej</w:t>
        </w:r>
      </w:hyperlink>
      <w:r w:rsidRPr="0019331B">
        <w:rPr>
          <w:rFonts w:ascii="Arial" w:eastAsia="Times New Roman" w:hAnsi="Arial" w:cs="Arial"/>
          <w:color w:val="000000" w:themeColor="text1"/>
          <w:lang w:eastAsia="pl-PL"/>
        </w:rPr>
        <w:t> przy współpracy </w:t>
      </w:r>
      <w:hyperlink r:id="rId9" w:history="1">
        <w:r w:rsidRPr="0019331B">
          <w:rPr>
            <w:rFonts w:ascii="Arial" w:eastAsia="Times New Roman" w:hAnsi="Arial" w:cs="Arial"/>
            <w:color w:val="000000" w:themeColor="text1"/>
            <w:lang w:eastAsia="pl-PL"/>
          </w:rPr>
          <w:t>Uniwersytetu Ekonomicznego w Krakowie</w:t>
        </w:r>
      </w:hyperlink>
      <w:r w:rsidRPr="0019331B">
        <w:rPr>
          <w:rFonts w:ascii="Arial" w:eastAsia="Times New Roman" w:hAnsi="Arial" w:cs="Arial"/>
          <w:color w:val="000000" w:themeColor="text1"/>
          <w:lang w:eastAsia="pl-PL"/>
        </w:rPr>
        <w:t> oraz </w:t>
      </w:r>
      <w:hyperlink r:id="rId10" w:history="1">
        <w:r w:rsidRPr="0019331B">
          <w:rPr>
            <w:rFonts w:ascii="Arial" w:eastAsia="Times New Roman" w:hAnsi="Arial" w:cs="Arial"/>
            <w:color w:val="000000" w:themeColor="text1"/>
            <w:lang w:eastAsia="pl-PL"/>
          </w:rPr>
          <w:t>Małopolskiego Centrum Doskonalenia Nauczycieli</w:t>
        </w:r>
      </w:hyperlink>
      <w:r w:rsidRPr="0019331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b/>
          <w:bCs/>
          <w:color w:val="000000" w:themeColor="text1"/>
          <w:lang w:eastAsia="pl-PL"/>
        </w:rPr>
        <w:t>Kontakt do organizatora</w:t>
      </w:r>
      <w:r w:rsidRPr="0019331B">
        <w:rPr>
          <w:rFonts w:ascii="Arial" w:eastAsia="Times New Roman" w:hAnsi="Arial" w:cs="Arial"/>
          <w:color w:val="000000" w:themeColor="text1"/>
          <w:lang w:eastAsia="pl-PL"/>
        </w:rPr>
        <w:t xml:space="preserve">: Fundacja GAP, ul. ks. I. J. Skorupki 22, 31-519 Kraków; koordynator: Magdalena </w:t>
      </w:r>
      <w:proofErr w:type="spellStart"/>
      <w:r w:rsidRPr="0019331B">
        <w:rPr>
          <w:rFonts w:ascii="Arial" w:eastAsia="Times New Roman" w:hAnsi="Arial" w:cs="Arial"/>
          <w:color w:val="000000" w:themeColor="text1"/>
          <w:lang w:eastAsia="pl-PL"/>
        </w:rPr>
        <w:t>Sobesto-Wiejak</w:t>
      </w:r>
      <w:proofErr w:type="spellEnd"/>
      <w:r w:rsidRPr="0019331B">
        <w:rPr>
          <w:rFonts w:ascii="Arial" w:eastAsia="Times New Roman" w:hAnsi="Arial" w:cs="Arial"/>
          <w:color w:val="000000" w:themeColor="text1"/>
          <w:lang w:eastAsia="pl-PL"/>
        </w:rPr>
        <w:t>, email: </w:t>
      </w:r>
      <w:hyperlink r:id="rId11" w:history="1">
        <w:r w:rsidRPr="0019331B">
          <w:rPr>
            <w:rFonts w:ascii="Arial" w:eastAsia="Times New Roman" w:hAnsi="Arial" w:cs="Arial"/>
            <w:color w:val="000000" w:themeColor="text1"/>
            <w:lang w:eastAsia="pl-PL"/>
          </w:rPr>
          <w:t>magdalena.sobesto@fundacjagap.pl</w:t>
        </w:r>
      </w:hyperlink>
      <w:r w:rsidRPr="0019331B">
        <w:rPr>
          <w:rFonts w:ascii="Arial" w:eastAsia="Times New Roman" w:hAnsi="Arial" w:cs="Arial"/>
          <w:color w:val="000000" w:themeColor="text1"/>
          <w:lang w:eastAsia="pl-PL"/>
        </w:rPr>
        <w:t>, tel. 12 423 76 05.</w:t>
      </w:r>
    </w:p>
    <w:p w:rsid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9331B" w:rsidRPr="0019331B" w:rsidRDefault="0019331B" w:rsidP="00193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9331B">
        <w:rPr>
          <w:rFonts w:ascii="Arial" w:eastAsia="Times New Roman" w:hAnsi="Arial" w:cs="Arial"/>
          <w:color w:val="000000" w:themeColor="text1"/>
          <w:lang w:eastAsia="pl-PL"/>
        </w:rPr>
        <w:t>Projekt zrealizowano przy wsparciu finansowym Województwa Małopolskiego.</w:t>
      </w:r>
    </w:p>
    <w:p w:rsidR="00CA623E" w:rsidRPr="0019331B" w:rsidRDefault="00CA623E" w:rsidP="0019331B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A623E" w:rsidRPr="0019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36D"/>
    <w:multiLevelType w:val="multilevel"/>
    <w:tmpl w:val="3EE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4331"/>
    <w:multiLevelType w:val="multilevel"/>
    <w:tmpl w:val="D680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FBA"/>
    <w:multiLevelType w:val="multilevel"/>
    <w:tmpl w:val="143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76BBF"/>
    <w:multiLevelType w:val="multilevel"/>
    <w:tmpl w:val="944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B"/>
    <w:rsid w:val="00124AE1"/>
    <w:rsid w:val="0019331B"/>
    <w:rsid w:val="00622FB6"/>
    <w:rsid w:val="00771A94"/>
    <w:rsid w:val="00AA4468"/>
    <w:rsid w:val="00C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3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3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31B"/>
    <w:rPr>
      <w:b/>
      <w:bCs/>
    </w:rPr>
  </w:style>
  <w:style w:type="character" w:styleId="Uwydatnienie">
    <w:name w:val="Emphasis"/>
    <w:basedOn w:val="Domylnaczcionkaakapitu"/>
    <w:uiPriority w:val="20"/>
    <w:qFormat/>
    <w:rsid w:val="001933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3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3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3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31B"/>
    <w:rPr>
      <w:b/>
      <w:bCs/>
    </w:rPr>
  </w:style>
  <w:style w:type="character" w:styleId="Uwydatnienie">
    <w:name w:val="Emphasis"/>
    <w:basedOn w:val="Domylnaczcionkaakapitu"/>
    <w:uiPriority w:val="20"/>
    <w:qFormat/>
    <w:rsid w:val="001933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3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gap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iny.pl/9z1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9z1zd" TargetMode="External"/><Relationship Id="rId11" Type="http://schemas.openxmlformats.org/officeDocument/2006/relationships/hyperlink" Target="mailto:magdalena.sobesto@fundacjaga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dn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ek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2022-09-01T10:50:00Z</cp:lastPrinted>
  <dcterms:created xsi:type="dcterms:W3CDTF">2022-09-01T10:10:00Z</dcterms:created>
  <dcterms:modified xsi:type="dcterms:W3CDTF">2022-09-01T10:51:00Z</dcterms:modified>
</cp:coreProperties>
</file>